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Pr="00520DA6" w:rsidRDefault="00CD36CF" w:rsidP="00CC1F3B">
      <w:pPr>
        <w:pStyle w:val="TitlePageOrigin"/>
        <w:rPr>
          <w:color w:val="auto"/>
        </w:rPr>
      </w:pPr>
      <w:r w:rsidRPr="00520DA6">
        <w:rPr>
          <w:color w:val="auto"/>
        </w:rPr>
        <w:t>WEST virginia legislature</w:t>
      </w:r>
    </w:p>
    <w:p w14:paraId="446F25A9" w14:textId="240678C1" w:rsidR="00CD36CF" w:rsidRPr="00520DA6" w:rsidRDefault="00CD36CF" w:rsidP="00CC1F3B">
      <w:pPr>
        <w:pStyle w:val="TitlePageSession"/>
        <w:rPr>
          <w:color w:val="auto"/>
        </w:rPr>
      </w:pPr>
      <w:r w:rsidRPr="00520DA6">
        <w:rPr>
          <w:color w:val="auto"/>
        </w:rPr>
        <w:t>20</w:t>
      </w:r>
      <w:r w:rsidR="007F29DD" w:rsidRPr="00520DA6">
        <w:rPr>
          <w:color w:val="auto"/>
        </w:rPr>
        <w:t>2</w:t>
      </w:r>
      <w:r w:rsidR="00174280" w:rsidRPr="00520DA6">
        <w:rPr>
          <w:color w:val="auto"/>
        </w:rPr>
        <w:t>4</w:t>
      </w:r>
      <w:r w:rsidRPr="00520DA6">
        <w:rPr>
          <w:color w:val="auto"/>
        </w:rPr>
        <w:t xml:space="preserve"> regular session</w:t>
      </w:r>
    </w:p>
    <w:p w14:paraId="77049CE2" w14:textId="77777777" w:rsidR="00CD36CF" w:rsidRPr="00520DA6" w:rsidRDefault="00E61A5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520DA6">
            <w:rPr>
              <w:color w:val="auto"/>
            </w:rPr>
            <w:t>Introduced</w:t>
          </w:r>
        </w:sdtContent>
      </w:sdt>
    </w:p>
    <w:p w14:paraId="070377CD" w14:textId="377596A2" w:rsidR="00CD36CF" w:rsidRPr="00520DA6" w:rsidRDefault="00E61A5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520DA6">
            <w:rPr>
              <w:color w:val="auto"/>
            </w:rPr>
            <w:t>House</w:t>
          </w:r>
        </w:sdtContent>
      </w:sdt>
      <w:r w:rsidR="00303684" w:rsidRPr="00520DA6">
        <w:rPr>
          <w:color w:val="auto"/>
        </w:rPr>
        <w:t xml:space="preserve"> </w:t>
      </w:r>
      <w:r w:rsidR="00CD36CF" w:rsidRPr="00520DA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5230</w:t>
          </w:r>
        </w:sdtContent>
      </w:sdt>
    </w:p>
    <w:p w14:paraId="2B17A3F4" w14:textId="30221FA1" w:rsidR="00CD36CF" w:rsidRPr="00520DA6" w:rsidRDefault="00CD36CF" w:rsidP="00CC1F3B">
      <w:pPr>
        <w:pStyle w:val="Sponsors"/>
        <w:rPr>
          <w:color w:val="auto"/>
        </w:rPr>
      </w:pPr>
      <w:r w:rsidRPr="00520DA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0251DC" w:rsidRPr="00520DA6">
            <w:rPr>
              <w:color w:val="auto"/>
            </w:rPr>
            <w:t>Delegate Griffith</w:t>
          </w:r>
        </w:sdtContent>
      </w:sdt>
    </w:p>
    <w:p w14:paraId="44F98F1F" w14:textId="3B58AD4E" w:rsidR="00E831B3" w:rsidRPr="00520DA6" w:rsidRDefault="00CD36CF" w:rsidP="00CC1F3B">
      <w:pPr>
        <w:pStyle w:val="References"/>
        <w:rPr>
          <w:color w:val="auto"/>
        </w:rPr>
      </w:pPr>
      <w:r w:rsidRPr="00520DA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E61A5B">
            <w:rPr>
              <w:color w:val="auto"/>
            </w:rPr>
            <w:t>Introduced January 26, 2024; Referred to the Committee on Health and Human Resources</w:t>
          </w:r>
        </w:sdtContent>
      </w:sdt>
      <w:r w:rsidRPr="00520DA6">
        <w:rPr>
          <w:color w:val="auto"/>
        </w:rPr>
        <w:t>]</w:t>
      </w:r>
    </w:p>
    <w:p w14:paraId="34F47D0B" w14:textId="75D60345" w:rsidR="00303684" w:rsidRPr="00520DA6" w:rsidRDefault="0000526A" w:rsidP="00CC1F3B">
      <w:pPr>
        <w:pStyle w:val="TitleSection"/>
        <w:rPr>
          <w:color w:val="auto"/>
        </w:rPr>
      </w:pPr>
      <w:r w:rsidRPr="00520DA6">
        <w:rPr>
          <w:color w:val="auto"/>
        </w:rPr>
        <w:lastRenderedPageBreak/>
        <w:t>A BILL</w:t>
      </w:r>
      <w:r w:rsidR="000251DC" w:rsidRPr="00520DA6">
        <w:rPr>
          <w:color w:val="auto"/>
        </w:rPr>
        <w:t xml:space="preserve"> </w:t>
      </w:r>
      <w:r w:rsidR="00C9395B" w:rsidRPr="00520DA6">
        <w:rPr>
          <w:color w:val="auto"/>
        </w:rPr>
        <w:t>to amend the Code of West Virginia, 1931, as amended</w:t>
      </w:r>
      <w:r w:rsidR="00E11B29" w:rsidRPr="00520DA6">
        <w:rPr>
          <w:color w:val="auto"/>
        </w:rPr>
        <w:t>,</w:t>
      </w:r>
      <w:r w:rsidR="00C9395B" w:rsidRPr="00520DA6">
        <w:rPr>
          <w:color w:val="auto"/>
        </w:rPr>
        <w:t xml:space="preserve"> by adding thereto a new article, designated §30-5A-1, relating to </w:t>
      </w:r>
      <w:r w:rsidR="008A17E9" w:rsidRPr="00520DA6">
        <w:rPr>
          <w:color w:val="auto"/>
        </w:rPr>
        <w:t>requiring medication status information be provided to a patient’s pharmacy when updating prescriptions or changing medications</w:t>
      </w:r>
      <w:r w:rsidR="00217ECD" w:rsidRPr="00520DA6">
        <w:rPr>
          <w:color w:val="auto"/>
        </w:rPr>
        <w:t>; and authorizing the Board of Pharmacy to propose a legislative rule</w:t>
      </w:r>
      <w:r w:rsidR="008A17E9" w:rsidRPr="00520DA6">
        <w:rPr>
          <w:color w:val="auto"/>
        </w:rPr>
        <w:t>.</w:t>
      </w:r>
    </w:p>
    <w:p w14:paraId="226DCE3D" w14:textId="77777777" w:rsidR="00303684" w:rsidRPr="00520DA6" w:rsidRDefault="00303684" w:rsidP="00CC1F3B">
      <w:pPr>
        <w:pStyle w:val="EnactingClause"/>
        <w:rPr>
          <w:color w:val="auto"/>
        </w:rPr>
        <w:sectPr w:rsidR="00303684" w:rsidRPr="00520DA6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20DA6">
        <w:rPr>
          <w:color w:val="auto"/>
        </w:rPr>
        <w:t>Be it enacted by the Legislature of West Virginia:</w:t>
      </w:r>
    </w:p>
    <w:p w14:paraId="2666DEA3" w14:textId="0E8D7F08" w:rsidR="00194F3B" w:rsidRPr="00520DA6" w:rsidRDefault="00194F3B" w:rsidP="0090491C">
      <w:pPr>
        <w:pStyle w:val="ArticleHeading"/>
        <w:rPr>
          <w:color w:val="auto"/>
          <w:u w:val="single"/>
        </w:rPr>
        <w:sectPr w:rsidR="00194F3B" w:rsidRPr="00520DA6" w:rsidSect="00194F3B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520DA6">
        <w:rPr>
          <w:color w:val="auto"/>
          <w:u w:val="single"/>
        </w:rPr>
        <w:t>ARTICLE 5A.  PRESCRIPTION REQUIREMENTS AND LABELING.</w:t>
      </w:r>
    </w:p>
    <w:p w14:paraId="0604988C" w14:textId="60EB36F5" w:rsidR="00194F3B" w:rsidRPr="00520DA6" w:rsidRDefault="00194F3B" w:rsidP="0090491C">
      <w:pPr>
        <w:pStyle w:val="SectionHeading"/>
        <w:rPr>
          <w:color w:val="auto"/>
          <w:u w:val="single"/>
        </w:rPr>
      </w:pPr>
      <w:r w:rsidRPr="00520DA6">
        <w:rPr>
          <w:color w:val="auto"/>
          <w:u w:val="single"/>
        </w:rPr>
        <w:t xml:space="preserve">§30-5A-1. </w:t>
      </w:r>
      <w:r w:rsidR="00DD7E4F" w:rsidRPr="00520DA6">
        <w:rPr>
          <w:color w:val="auto"/>
          <w:u w:val="single"/>
        </w:rPr>
        <w:t>Required information when c</w:t>
      </w:r>
      <w:r w:rsidR="001B4DF9" w:rsidRPr="00520DA6">
        <w:rPr>
          <w:color w:val="auto"/>
          <w:u w:val="single"/>
        </w:rPr>
        <w:t>ontinuing or discontinuing medications</w:t>
      </w:r>
      <w:r w:rsidR="008A17E9" w:rsidRPr="00520DA6">
        <w:rPr>
          <w:color w:val="auto"/>
          <w:u w:val="single"/>
        </w:rPr>
        <w:t>; rule-making</w:t>
      </w:r>
      <w:r w:rsidRPr="00520DA6">
        <w:rPr>
          <w:color w:val="auto"/>
          <w:u w:val="single"/>
        </w:rPr>
        <w:t>.</w:t>
      </w:r>
    </w:p>
    <w:p w14:paraId="1ABEC760" w14:textId="5CC1C6C0" w:rsidR="00E919F6" w:rsidRPr="00520DA6" w:rsidRDefault="008A17E9" w:rsidP="0090491C">
      <w:pPr>
        <w:pStyle w:val="SectionBody"/>
        <w:rPr>
          <w:color w:val="auto"/>
          <w:u w:val="single"/>
        </w:rPr>
      </w:pPr>
      <w:r w:rsidRPr="00520DA6">
        <w:rPr>
          <w:color w:val="auto"/>
          <w:u w:val="single"/>
        </w:rPr>
        <w:t xml:space="preserve">(a) </w:t>
      </w:r>
      <w:r w:rsidR="0049047F" w:rsidRPr="00520DA6">
        <w:rPr>
          <w:color w:val="auto"/>
          <w:u w:val="single"/>
        </w:rPr>
        <w:t xml:space="preserve">When any person licensed under this chapter </w:t>
      </w:r>
      <w:r w:rsidR="00E919F6" w:rsidRPr="00520DA6">
        <w:rPr>
          <w:color w:val="auto"/>
          <w:u w:val="single"/>
        </w:rPr>
        <w:t>issues or has issued prescriptions for more than one medication for a patient and then adds to or removes a medication from list of medications for that patient, the prescribing licensee shall indicate which, if any of the medications, are to be continued and transmit this information to the patient</w:t>
      </w:r>
      <w:r w:rsidR="00533C8C" w:rsidRPr="00520DA6">
        <w:rPr>
          <w:color w:val="auto"/>
          <w:u w:val="single"/>
        </w:rPr>
        <w:t>'</w:t>
      </w:r>
      <w:r w:rsidR="00E919F6" w:rsidRPr="00520DA6">
        <w:rPr>
          <w:color w:val="auto"/>
          <w:u w:val="single"/>
        </w:rPr>
        <w:t>s pharmacy.</w:t>
      </w:r>
    </w:p>
    <w:p w14:paraId="698DB953" w14:textId="0A4C319B" w:rsidR="008736AA" w:rsidRPr="00520DA6" w:rsidRDefault="005747AF" w:rsidP="0090491C">
      <w:pPr>
        <w:pStyle w:val="SectionBody"/>
        <w:rPr>
          <w:color w:val="auto"/>
          <w:u w:val="single"/>
        </w:rPr>
      </w:pPr>
      <w:r w:rsidRPr="00520DA6">
        <w:rPr>
          <w:color w:val="auto"/>
          <w:u w:val="single"/>
        </w:rPr>
        <w:t>(b) E</w:t>
      </w:r>
      <w:r w:rsidR="00E919F6" w:rsidRPr="00520DA6">
        <w:rPr>
          <w:color w:val="auto"/>
          <w:u w:val="single"/>
        </w:rPr>
        <w:t xml:space="preserve">very new prescription order shall include on the written or electronically transmitted form two check boxes. The first box is to be labeled </w:t>
      </w:r>
      <w:r w:rsidRPr="00520DA6">
        <w:rPr>
          <w:color w:val="auto"/>
          <w:u w:val="single"/>
        </w:rPr>
        <w:t>"</w:t>
      </w:r>
      <w:r w:rsidR="00E919F6" w:rsidRPr="00520DA6">
        <w:rPr>
          <w:color w:val="auto"/>
          <w:u w:val="single"/>
        </w:rPr>
        <w:t>Continue all other medications.</w:t>
      </w:r>
      <w:r w:rsidRPr="00520DA6">
        <w:rPr>
          <w:color w:val="auto"/>
          <w:u w:val="single"/>
        </w:rPr>
        <w:t>"</w:t>
      </w:r>
      <w:r w:rsidR="00E919F6" w:rsidRPr="00520DA6">
        <w:rPr>
          <w:color w:val="auto"/>
          <w:u w:val="single"/>
        </w:rPr>
        <w:t xml:space="preserve"> The label for second box shall contain a blank for the prescriber to indicate any medications that should be discontinued: </w:t>
      </w:r>
      <w:r w:rsidRPr="00520DA6">
        <w:rPr>
          <w:color w:val="auto"/>
          <w:u w:val="single"/>
        </w:rPr>
        <w:t>"</w:t>
      </w:r>
      <w:r w:rsidR="00E919F6" w:rsidRPr="00520DA6">
        <w:rPr>
          <w:color w:val="auto"/>
          <w:u w:val="single"/>
        </w:rPr>
        <w:t>Discontinue [____</w:t>
      </w:r>
      <w:r w:rsidR="00DA0C1B" w:rsidRPr="00520DA6">
        <w:rPr>
          <w:color w:val="auto"/>
          <w:u w:val="single"/>
        </w:rPr>
        <w:t>________</w:t>
      </w:r>
      <w:r w:rsidR="00E919F6" w:rsidRPr="00520DA6">
        <w:rPr>
          <w:color w:val="auto"/>
          <w:u w:val="single"/>
        </w:rPr>
        <w:t>_].</w:t>
      </w:r>
      <w:r w:rsidRPr="00520DA6">
        <w:rPr>
          <w:color w:val="auto"/>
          <w:u w:val="single"/>
        </w:rPr>
        <w:t>"</w:t>
      </w:r>
      <w:r w:rsidR="00E919F6" w:rsidRPr="00520DA6">
        <w:rPr>
          <w:color w:val="auto"/>
          <w:u w:val="single"/>
        </w:rPr>
        <w:t xml:space="preserve">  Prescriptions transmitted orally by phone shall include this same information when dictated to the pharmacy. </w:t>
      </w:r>
    </w:p>
    <w:p w14:paraId="0896D712" w14:textId="445071B3" w:rsidR="008A17E9" w:rsidRPr="00520DA6" w:rsidRDefault="008A17E9" w:rsidP="0090491C">
      <w:pPr>
        <w:pStyle w:val="SectionBody"/>
        <w:rPr>
          <w:color w:val="auto"/>
          <w:u w:val="single"/>
        </w:rPr>
      </w:pPr>
      <w:r w:rsidRPr="00520DA6">
        <w:rPr>
          <w:color w:val="auto"/>
          <w:u w:val="single"/>
        </w:rPr>
        <w:t>(</w:t>
      </w:r>
      <w:r w:rsidR="005747AF" w:rsidRPr="00520DA6">
        <w:rPr>
          <w:color w:val="auto"/>
          <w:u w:val="single"/>
        </w:rPr>
        <w:t>c</w:t>
      </w:r>
      <w:r w:rsidRPr="00520DA6">
        <w:rPr>
          <w:color w:val="auto"/>
          <w:u w:val="single"/>
        </w:rPr>
        <w:t>) The Board of Pharmacy may propose rule</w:t>
      </w:r>
      <w:r w:rsidR="005747AF" w:rsidRPr="00520DA6">
        <w:rPr>
          <w:color w:val="auto"/>
          <w:u w:val="single"/>
        </w:rPr>
        <w:t>s</w:t>
      </w:r>
      <w:r w:rsidRPr="00520DA6">
        <w:rPr>
          <w:color w:val="auto"/>
          <w:u w:val="single"/>
        </w:rPr>
        <w:t xml:space="preserve"> for legislative approval</w:t>
      </w:r>
      <w:r w:rsidR="005747AF" w:rsidRPr="00520DA6">
        <w:rPr>
          <w:color w:val="auto"/>
          <w:u w:val="single"/>
        </w:rPr>
        <w:t xml:space="preserve"> in accordance with </w:t>
      </w:r>
      <w:r w:rsidRPr="00520DA6">
        <w:rPr>
          <w:color w:val="auto"/>
          <w:u w:val="single"/>
        </w:rPr>
        <w:t xml:space="preserve">§29A-3-1 </w:t>
      </w:r>
      <w:r w:rsidRPr="00520DA6">
        <w:rPr>
          <w:rFonts w:cstheme="minorHAnsi"/>
          <w:i/>
          <w:iCs/>
          <w:color w:val="auto"/>
          <w:u w:val="single"/>
        </w:rPr>
        <w:t>et seq</w:t>
      </w:r>
      <w:r w:rsidRPr="00520DA6">
        <w:rPr>
          <w:rFonts w:cstheme="minorHAnsi"/>
          <w:color w:val="auto"/>
          <w:u w:val="single"/>
        </w:rPr>
        <w:t>.</w:t>
      </w:r>
      <w:r w:rsidR="005F312C" w:rsidRPr="00520DA6">
        <w:rPr>
          <w:rFonts w:cstheme="minorHAnsi"/>
          <w:color w:val="auto"/>
          <w:u w:val="single"/>
        </w:rPr>
        <w:t xml:space="preserve"> of this code</w:t>
      </w:r>
      <w:r w:rsidRPr="00520DA6">
        <w:rPr>
          <w:rFonts w:cstheme="minorHAnsi"/>
          <w:color w:val="auto"/>
          <w:u w:val="single"/>
        </w:rPr>
        <w:t xml:space="preserve"> to implement the provisions of this section.</w:t>
      </w:r>
    </w:p>
    <w:p w14:paraId="7D0B83B5" w14:textId="77777777" w:rsidR="00C33014" w:rsidRPr="00520DA6" w:rsidRDefault="00C33014" w:rsidP="00CC1F3B">
      <w:pPr>
        <w:pStyle w:val="Note"/>
        <w:rPr>
          <w:color w:val="auto"/>
        </w:rPr>
      </w:pPr>
    </w:p>
    <w:p w14:paraId="27CAAA7B" w14:textId="6A32D04A" w:rsidR="00174280" w:rsidRPr="00520DA6" w:rsidRDefault="00CF1DCA" w:rsidP="00174280">
      <w:pPr>
        <w:pStyle w:val="Note"/>
        <w:rPr>
          <w:color w:val="auto"/>
        </w:rPr>
      </w:pPr>
      <w:r w:rsidRPr="00520DA6">
        <w:rPr>
          <w:color w:val="auto"/>
        </w:rPr>
        <w:t xml:space="preserve">NOTE: </w:t>
      </w:r>
      <w:r w:rsidR="00174280" w:rsidRPr="00520DA6">
        <w:rPr>
          <w:color w:val="auto"/>
        </w:rPr>
        <w:t>The purpose of this bill is to require regular updates to a patient</w:t>
      </w:r>
      <w:r w:rsidR="00533C8C" w:rsidRPr="00520DA6">
        <w:rPr>
          <w:color w:val="auto"/>
        </w:rPr>
        <w:t>'</w:t>
      </w:r>
      <w:r w:rsidR="00174280" w:rsidRPr="00520DA6">
        <w:rPr>
          <w:color w:val="auto"/>
        </w:rPr>
        <w:t>s medication regimen be provided to the patient</w:t>
      </w:r>
      <w:r w:rsidR="00533C8C" w:rsidRPr="00520DA6">
        <w:rPr>
          <w:color w:val="auto"/>
        </w:rPr>
        <w:t>'</w:t>
      </w:r>
      <w:r w:rsidR="00174280" w:rsidRPr="00520DA6">
        <w:rPr>
          <w:color w:val="auto"/>
        </w:rPr>
        <w:t xml:space="preserve">s pharmacy. </w:t>
      </w:r>
    </w:p>
    <w:p w14:paraId="5972D77D" w14:textId="4BC91FD9" w:rsidR="006865E9" w:rsidRPr="00520DA6" w:rsidRDefault="00AE48A0" w:rsidP="00CC1F3B">
      <w:pPr>
        <w:pStyle w:val="Note"/>
        <w:rPr>
          <w:color w:val="auto"/>
        </w:rPr>
      </w:pPr>
      <w:r w:rsidRPr="00520DA6">
        <w:rPr>
          <w:color w:val="auto"/>
        </w:rPr>
        <w:t>Strike-throughs indicate language that would be stricken from a heading or the present law</w:t>
      </w:r>
      <w:r w:rsidR="00EE7125" w:rsidRPr="00520DA6">
        <w:rPr>
          <w:color w:val="auto"/>
        </w:rPr>
        <w:t>,</w:t>
      </w:r>
      <w:r w:rsidRPr="00520DA6">
        <w:rPr>
          <w:color w:val="auto"/>
        </w:rPr>
        <w:t xml:space="preserve"> and underscoring indicates new language that would be added.</w:t>
      </w:r>
    </w:p>
    <w:sectPr w:rsidR="006865E9" w:rsidRPr="00520DA6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3E05" w14:textId="77777777" w:rsidR="00174280" w:rsidRDefault="00174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77777777" w:rsidR="002A0269" w:rsidRPr="00B844FE" w:rsidRDefault="00E61A5B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17D3EB02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FDCB354F3BB64A9FAE012144D01D08FC"/>
        </w:placeholder>
        <w:text/>
      </w:sdtPr>
      <w:sdtEndPr/>
      <w:sdtContent>
        <w:r w:rsidR="000251DC">
          <w:t xml:space="preserve">HB 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0251DC">
          <w:t>202</w:t>
        </w:r>
        <w:r w:rsidR="00174280">
          <w:t>4</w:t>
        </w:r>
        <w:r w:rsidR="000251DC">
          <w:t>R</w:t>
        </w:r>
        <w:r w:rsidR="00174280">
          <w:t>3209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B8CE" w14:textId="286839B6" w:rsidR="002A0269" w:rsidRPr="002A0269" w:rsidRDefault="00E61A5B" w:rsidP="00CC1F3B">
    <w:pPr>
      <w:pStyle w:val="HeaderStyle"/>
    </w:pPr>
    <w:sdt>
      <w:sdtPr>
        <w:tag w:val="BNumWH"/>
        <w:id w:val="-1890952866"/>
        <w:placeholder>
          <w:docPart w:val="E8B78A93BD3241778725D6ABD0189E98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87568954">
    <w:abstractNumId w:val="0"/>
  </w:num>
  <w:num w:numId="2" w16cid:durableId="106171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Q0NbEwNDIxNTUxN7ZQ0lEKTi0uzszPAykwrAUAbaP/tiwAAAA="/>
  </w:docVars>
  <w:rsids>
    <w:rsidRoot w:val="000E3912"/>
    <w:rsid w:val="0000526A"/>
    <w:rsid w:val="00012C94"/>
    <w:rsid w:val="000251DC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74280"/>
    <w:rsid w:val="00194F3B"/>
    <w:rsid w:val="001A05DA"/>
    <w:rsid w:val="001A66B7"/>
    <w:rsid w:val="001B4DF9"/>
    <w:rsid w:val="001C279E"/>
    <w:rsid w:val="001D459E"/>
    <w:rsid w:val="00217ECD"/>
    <w:rsid w:val="0027011C"/>
    <w:rsid w:val="00274200"/>
    <w:rsid w:val="00275740"/>
    <w:rsid w:val="002A0269"/>
    <w:rsid w:val="002A1311"/>
    <w:rsid w:val="00303684"/>
    <w:rsid w:val="003143F5"/>
    <w:rsid w:val="00314854"/>
    <w:rsid w:val="00394191"/>
    <w:rsid w:val="003C51CD"/>
    <w:rsid w:val="00407B74"/>
    <w:rsid w:val="004368E0"/>
    <w:rsid w:val="0049047F"/>
    <w:rsid w:val="004C13DD"/>
    <w:rsid w:val="004E3441"/>
    <w:rsid w:val="00500579"/>
    <w:rsid w:val="00520DA6"/>
    <w:rsid w:val="00524856"/>
    <w:rsid w:val="00533C8C"/>
    <w:rsid w:val="005747AF"/>
    <w:rsid w:val="005A5366"/>
    <w:rsid w:val="005D7E17"/>
    <w:rsid w:val="005F312C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F1CF5"/>
    <w:rsid w:val="007F29DD"/>
    <w:rsid w:val="00816849"/>
    <w:rsid w:val="00834EDE"/>
    <w:rsid w:val="008736AA"/>
    <w:rsid w:val="008A17E9"/>
    <w:rsid w:val="008D275D"/>
    <w:rsid w:val="0090491C"/>
    <w:rsid w:val="0092218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278D7"/>
    <w:rsid w:val="00C33014"/>
    <w:rsid w:val="00C33434"/>
    <w:rsid w:val="00C34869"/>
    <w:rsid w:val="00C378FA"/>
    <w:rsid w:val="00C42EB6"/>
    <w:rsid w:val="00C85096"/>
    <w:rsid w:val="00C9395B"/>
    <w:rsid w:val="00CB20EF"/>
    <w:rsid w:val="00CC1F3B"/>
    <w:rsid w:val="00CD12CB"/>
    <w:rsid w:val="00CD36CF"/>
    <w:rsid w:val="00CF1DCA"/>
    <w:rsid w:val="00D579FC"/>
    <w:rsid w:val="00D81C16"/>
    <w:rsid w:val="00DA0C1B"/>
    <w:rsid w:val="00DD7E4F"/>
    <w:rsid w:val="00DE526B"/>
    <w:rsid w:val="00DF199D"/>
    <w:rsid w:val="00E01542"/>
    <w:rsid w:val="00E11B29"/>
    <w:rsid w:val="00E365F1"/>
    <w:rsid w:val="00E61A5B"/>
    <w:rsid w:val="00E62F48"/>
    <w:rsid w:val="00E70663"/>
    <w:rsid w:val="00E831B3"/>
    <w:rsid w:val="00E919F6"/>
    <w:rsid w:val="00E95FBC"/>
    <w:rsid w:val="00EE70CB"/>
    <w:rsid w:val="00EE7125"/>
    <w:rsid w:val="00F15B47"/>
    <w:rsid w:val="00F41CA2"/>
    <w:rsid w:val="00F443C0"/>
    <w:rsid w:val="00F62EFB"/>
    <w:rsid w:val="00F939A4"/>
    <w:rsid w:val="00FA7B09"/>
    <w:rsid w:val="00FC23A3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08E8F41"/>
  <w15:chartTrackingRefBased/>
  <w15:docId w15:val="{8D1BFB24-9FC6-4FE9-84A2-32B84531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DCB354F3BB64A9FAE012144D01D0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6C0B1-00FE-4089-A566-7CD3B29AAED2}"/>
      </w:docPartPr>
      <w:docPartBody>
        <w:p w:rsidR="00DD15A1" w:rsidRDefault="00DD15A1"/>
      </w:docPartBody>
    </w:docPart>
    <w:docPart>
      <w:docPartPr>
        <w:name w:val="E8B78A93BD3241778725D6ABD0189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96DC6-4343-4280-B0C7-20F06F0F4B73}"/>
      </w:docPartPr>
      <w:docPartBody>
        <w:p w:rsidR="00DD15A1" w:rsidRDefault="00DD15A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852D52"/>
    <w:rsid w:val="00D9298D"/>
    <w:rsid w:val="00D94599"/>
    <w:rsid w:val="00DD15A1"/>
    <w:rsid w:val="00DE21D1"/>
    <w:rsid w:val="00E3203D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Sam Rowe</cp:lastModifiedBy>
  <cp:revision>2</cp:revision>
  <cp:lastPrinted>2024-01-24T19:26:00Z</cp:lastPrinted>
  <dcterms:created xsi:type="dcterms:W3CDTF">2024-01-29T14:01:00Z</dcterms:created>
  <dcterms:modified xsi:type="dcterms:W3CDTF">2024-01-29T14:01:00Z</dcterms:modified>
</cp:coreProperties>
</file>